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A1B35" w:rsidP="00C63C04">
      <w:pPr>
        <w:tabs>
          <w:tab w:val="right" w:pos="9781"/>
        </w:tabs>
        <w:rPr>
          <w:rFonts w:ascii="Arial" w:hAnsi="Arial" w:cs="Arial"/>
          <w:b/>
          <w:noProof/>
          <w:sz w:val="24"/>
          <w:szCs w:val="24"/>
        </w:rPr>
      </w:pPr>
      <w:bookmarkStart w:id="0" w:name="_GoBack"/>
      <w:bookmarkEnd w:id="0"/>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C63C04">
        <w:rPr>
          <w:rFonts w:ascii="Arial" w:hAnsi="Arial" w:cs="Arial"/>
          <w:b/>
          <w:noProof/>
          <w:sz w:val="24"/>
          <w:szCs w:val="24"/>
        </w:rPr>
        <w:t>0</w:t>
      </w:r>
      <w:r w:rsidR="009E4834">
        <w:rPr>
          <w:rFonts w:ascii="Arial" w:hAnsi="Arial" w:cs="Arial"/>
          <w:b/>
          <w:noProof/>
          <w:sz w:val="24"/>
          <w:szCs w:val="24"/>
        </w:rPr>
        <w:t>2833</w:t>
      </w:r>
    </w:p>
    <w:p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77C9"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77C9" w:rsidP="00547111">
            <w:pPr>
              <w:pStyle w:val="CRCoverPage"/>
              <w:spacing w:after="0"/>
              <w:rPr>
                <w:noProof/>
              </w:rPr>
            </w:pPr>
            <w:r>
              <w:rPr>
                <w:b/>
                <w:noProof/>
                <w:sz w:val="28"/>
              </w:rPr>
              <w:t>01</w:t>
            </w:r>
            <w:r w:rsidR="009E4834">
              <w:rPr>
                <w:b/>
                <w:noProof/>
                <w:sz w:val="28"/>
              </w:rPr>
              <w:t>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7C9"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7C9">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87C7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7C7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E93">
            <w:pPr>
              <w:pStyle w:val="CRCoverPage"/>
              <w:spacing w:after="0"/>
              <w:ind w:left="100"/>
              <w:rPr>
                <w:noProof/>
              </w:rPr>
            </w:pPr>
            <w:r w:rsidRPr="00A55E93">
              <w:t>Clarification on Activation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77C9">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D277C9">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277C9" w:rsidTr="00A94018">
        <w:tc>
          <w:tcPr>
            <w:tcW w:w="2694" w:type="dxa"/>
            <w:gridSpan w:val="2"/>
            <w:tcBorders>
              <w:top w:val="single" w:sz="4" w:space="0" w:color="auto"/>
              <w:left w:val="single" w:sz="4" w:space="0" w:color="auto"/>
            </w:tcBorders>
          </w:tcPr>
          <w:p w:rsidR="00D277C9" w:rsidRDefault="00D277C9" w:rsidP="00D277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5E93" w:rsidRDefault="00D277C9" w:rsidP="00A55E93">
            <w:pPr>
              <w:pStyle w:val="CRCoverPage"/>
              <w:spacing w:after="0"/>
              <w:ind w:left="100"/>
              <w:rPr>
                <w:rFonts w:cs="Arial"/>
                <w:bCs/>
              </w:rPr>
            </w:pPr>
            <w:r>
              <w:rPr>
                <w:rFonts w:hint="eastAsia"/>
                <w:noProof/>
                <w:lang w:eastAsia="zh-CN"/>
              </w:rPr>
              <w:t>I</w:t>
            </w:r>
            <w:r>
              <w:rPr>
                <w:noProof/>
                <w:lang w:eastAsia="zh-CN"/>
              </w:rPr>
              <w:t xml:space="preserve">n the lat meeting, </w:t>
            </w:r>
            <w:r w:rsidR="00A55E93">
              <w:rPr>
                <w:noProof/>
                <w:lang w:eastAsia="zh-CN"/>
              </w:rPr>
              <w:t xml:space="preserve">RAN3 send the LS (S2-2200420) on the </w:t>
            </w:r>
            <w:r w:rsidR="00A55E93">
              <w:rPr>
                <w:rFonts w:cs="Arial"/>
                <w:bCs/>
              </w:rPr>
              <w:t>paging for multicast session activation notification:</w:t>
            </w:r>
          </w:p>
          <w:p w:rsidR="00A55E93" w:rsidRDefault="00A55E93" w:rsidP="00A55E93">
            <w:pPr>
              <w:pStyle w:val="CRCoverPage"/>
              <w:spacing w:after="0"/>
              <w:ind w:left="100"/>
              <w:rPr>
                <w:color w:val="000000"/>
              </w:rPr>
            </w:pPr>
            <w:r w:rsidRPr="002A0EF0">
              <w:rPr>
                <w:color w:val="000000"/>
              </w:rPr>
              <w:t xml:space="preserve">RAN3 </w:t>
            </w:r>
            <w:r>
              <w:rPr>
                <w:color w:val="000000"/>
              </w:rPr>
              <w:t xml:space="preserve">is working on Rel-17 protocol support </w:t>
            </w:r>
            <w:r w:rsidRPr="002A0EF0">
              <w:rPr>
                <w:color w:val="000000"/>
              </w:rPr>
              <w:t xml:space="preserve">that allows reduction of paging resource utilisation as outlined in "option 2". </w:t>
            </w:r>
            <w:r w:rsidR="00833A46">
              <w:rPr>
                <w:color w:val="000000"/>
              </w:rPr>
              <w:t xml:space="preserve">This is also capture in the </w:t>
            </w:r>
            <w:r w:rsidR="00EB3A11" w:rsidRPr="00EB3A11">
              <w:rPr>
                <w:color w:val="000000"/>
              </w:rPr>
              <w:t xml:space="preserve">TP to 38.413 BL CR </w:t>
            </w:r>
            <w:r w:rsidR="00EB3A11">
              <w:rPr>
                <w:color w:val="000000"/>
              </w:rPr>
              <w:t>(</w:t>
            </w:r>
            <w:r w:rsidR="00833A46">
              <w:rPr>
                <w:color w:val="000000"/>
              </w:rPr>
              <w:t>R3-222807</w:t>
            </w:r>
            <w:r w:rsidR="00EB3A11">
              <w:rPr>
                <w:color w:val="000000"/>
              </w:rPr>
              <w:t>)</w:t>
            </w:r>
          </w:p>
          <w:p w:rsidR="00D277C9" w:rsidRDefault="00A55E93" w:rsidP="00D277C9">
            <w:pPr>
              <w:pStyle w:val="CRCoverPage"/>
              <w:spacing w:after="0"/>
              <w:ind w:left="100"/>
              <w:rPr>
                <w:noProof/>
                <w:lang w:eastAsia="zh-CN"/>
              </w:rPr>
            </w:pPr>
            <w:r>
              <w:rPr>
                <w:noProof/>
                <w:lang w:eastAsia="zh-CN"/>
              </w:rPr>
              <w:t xml:space="preserve">This means the AMF send the invloed UE list to the NG-RAN during the </w:t>
            </w:r>
            <w:r w:rsidR="0030355D">
              <w:rPr>
                <w:rFonts w:cs="Arial"/>
                <w:bCs/>
              </w:rPr>
              <w:t>session activation</w:t>
            </w:r>
            <w:r w:rsidR="00D277C9">
              <w:rPr>
                <w:noProof/>
                <w:lang w:eastAsia="zh-CN"/>
              </w:rPr>
              <w:t>.</w:t>
            </w:r>
            <w:r w:rsidR="0030355D">
              <w:rPr>
                <w:noProof/>
                <w:lang w:eastAsia="zh-CN"/>
              </w:rPr>
              <w:t xml:space="preserve"> This issue has been discussed for several meeting ago, and can reflect in the procedure</w:t>
            </w:r>
          </w:p>
        </w:tc>
      </w:tr>
      <w:tr w:rsidR="00D277C9" w:rsidTr="00A94018">
        <w:tc>
          <w:tcPr>
            <w:tcW w:w="2694" w:type="dxa"/>
            <w:gridSpan w:val="2"/>
            <w:tcBorders>
              <w:left w:val="single" w:sz="4" w:space="0" w:color="auto"/>
            </w:tcBorders>
          </w:tcPr>
          <w:p w:rsidR="00D277C9" w:rsidRDefault="00D277C9" w:rsidP="00D277C9">
            <w:pPr>
              <w:pStyle w:val="CRCoverPage"/>
              <w:spacing w:after="0"/>
              <w:rPr>
                <w:b/>
                <w:i/>
                <w:noProof/>
                <w:sz w:val="8"/>
                <w:szCs w:val="8"/>
              </w:rPr>
            </w:pPr>
          </w:p>
        </w:tc>
        <w:tc>
          <w:tcPr>
            <w:tcW w:w="6946" w:type="dxa"/>
            <w:gridSpan w:val="9"/>
            <w:tcBorders>
              <w:right w:val="single" w:sz="4" w:space="0" w:color="auto"/>
            </w:tcBorders>
          </w:tcPr>
          <w:p w:rsidR="00D277C9" w:rsidRDefault="00D277C9" w:rsidP="00D277C9">
            <w:pPr>
              <w:pStyle w:val="CRCoverPage"/>
              <w:spacing w:after="0"/>
              <w:rPr>
                <w:noProof/>
                <w:sz w:val="8"/>
                <w:szCs w:val="8"/>
              </w:rPr>
            </w:pPr>
          </w:p>
        </w:tc>
      </w:tr>
      <w:tr w:rsidR="00D277C9" w:rsidTr="00A94018">
        <w:tc>
          <w:tcPr>
            <w:tcW w:w="2694" w:type="dxa"/>
            <w:gridSpan w:val="2"/>
            <w:tcBorders>
              <w:left w:val="single" w:sz="4" w:space="0" w:color="auto"/>
            </w:tcBorders>
          </w:tcPr>
          <w:p w:rsidR="00D277C9" w:rsidRDefault="00D277C9" w:rsidP="00D277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277C9" w:rsidRDefault="0030355D" w:rsidP="00D277C9">
            <w:pPr>
              <w:pStyle w:val="CRCoverPage"/>
              <w:spacing w:after="0"/>
              <w:ind w:left="100"/>
              <w:rPr>
                <w:noProof/>
                <w:lang w:eastAsia="zh-CN"/>
              </w:rPr>
            </w:pPr>
            <w:r>
              <w:rPr>
                <w:noProof/>
                <w:lang w:eastAsia="zh-CN"/>
              </w:rPr>
              <w:t>The AMF</w:t>
            </w:r>
            <w:r w:rsidR="003F253D">
              <w:rPr>
                <w:noProof/>
                <w:lang w:eastAsia="zh-CN"/>
              </w:rPr>
              <w:t xml:space="preserve"> send the involved UE list to NG-RAN in </w:t>
            </w:r>
            <w:r w:rsidR="0084428E">
              <w:rPr>
                <w:noProof/>
                <w:lang w:eastAsia="zh-CN"/>
              </w:rPr>
              <w:t>paging request message.</w:t>
            </w:r>
          </w:p>
        </w:tc>
      </w:tr>
      <w:tr w:rsidR="00D277C9" w:rsidTr="00A94018">
        <w:tc>
          <w:tcPr>
            <w:tcW w:w="2694" w:type="dxa"/>
            <w:gridSpan w:val="2"/>
            <w:tcBorders>
              <w:left w:val="single" w:sz="4" w:space="0" w:color="auto"/>
            </w:tcBorders>
          </w:tcPr>
          <w:p w:rsidR="00D277C9" w:rsidRDefault="00D277C9" w:rsidP="00D277C9">
            <w:pPr>
              <w:pStyle w:val="CRCoverPage"/>
              <w:spacing w:after="0"/>
              <w:rPr>
                <w:b/>
                <w:i/>
                <w:noProof/>
                <w:sz w:val="8"/>
                <w:szCs w:val="8"/>
              </w:rPr>
            </w:pPr>
          </w:p>
        </w:tc>
        <w:tc>
          <w:tcPr>
            <w:tcW w:w="6946" w:type="dxa"/>
            <w:gridSpan w:val="9"/>
            <w:tcBorders>
              <w:right w:val="single" w:sz="4" w:space="0" w:color="auto"/>
            </w:tcBorders>
          </w:tcPr>
          <w:p w:rsidR="00D277C9" w:rsidRDefault="00D277C9" w:rsidP="00D277C9">
            <w:pPr>
              <w:pStyle w:val="CRCoverPage"/>
              <w:spacing w:after="0"/>
              <w:rPr>
                <w:noProof/>
                <w:sz w:val="8"/>
                <w:szCs w:val="8"/>
              </w:rPr>
            </w:pPr>
          </w:p>
        </w:tc>
      </w:tr>
      <w:tr w:rsidR="00D277C9" w:rsidRPr="0084428E" w:rsidTr="00A94018">
        <w:tc>
          <w:tcPr>
            <w:tcW w:w="2694" w:type="dxa"/>
            <w:gridSpan w:val="2"/>
            <w:tcBorders>
              <w:left w:val="single" w:sz="4" w:space="0" w:color="auto"/>
              <w:bottom w:val="single" w:sz="4" w:space="0" w:color="auto"/>
            </w:tcBorders>
          </w:tcPr>
          <w:p w:rsidR="00D277C9" w:rsidRDefault="00D277C9" w:rsidP="00D277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277C9" w:rsidRDefault="0084428E" w:rsidP="00D277C9">
            <w:pPr>
              <w:pStyle w:val="CRCoverPage"/>
              <w:spacing w:after="0"/>
              <w:ind w:left="100"/>
              <w:rPr>
                <w:noProof/>
                <w:lang w:eastAsia="zh-CN"/>
              </w:rPr>
            </w:pPr>
            <w:r>
              <w:rPr>
                <w:noProof/>
                <w:lang w:eastAsia="zh-CN"/>
              </w:rPr>
              <w:t xml:space="preserve">It is mis-alignment with RAN2/3 </w:t>
            </w:r>
            <w:r w:rsidR="00C87C7A">
              <w:rPr>
                <w:noProof/>
                <w:lang w:eastAsia="zh-CN"/>
              </w:rPr>
              <w:t>decision.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3A46">
            <w:pPr>
              <w:pStyle w:val="CRCoverPage"/>
              <w:spacing w:after="0"/>
              <w:ind w:left="100"/>
              <w:rPr>
                <w:noProof/>
                <w:lang w:eastAsia="zh-CN"/>
              </w:rPr>
            </w:pPr>
            <w:r>
              <w:rPr>
                <w:rFonts w:hint="eastAsia"/>
                <w:noProof/>
                <w:lang w:eastAsia="zh-CN"/>
              </w:rPr>
              <w:t>7.2.5.2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A903F7" w:rsidRPr="00EE2899" w:rsidRDefault="00A903F7" w:rsidP="00A903F7">
      <w:pPr>
        <w:rPr>
          <w:noProof/>
        </w:rPr>
      </w:pPr>
    </w:p>
    <w:p w:rsidR="0030355D" w:rsidRPr="0030355D" w:rsidRDefault="0030355D" w:rsidP="0030355D">
      <w:pPr>
        <w:keepNext/>
        <w:keepLines/>
        <w:spacing w:before="120"/>
        <w:ind w:left="1418" w:hanging="1418"/>
        <w:outlineLvl w:val="3"/>
        <w:rPr>
          <w:rFonts w:ascii="Arial" w:eastAsia="等线" w:hAnsi="Arial"/>
          <w:sz w:val="24"/>
          <w:lang w:eastAsia="zh-CN"/>
        </w:rPr>
      </w:pPr>
      <w:bookmarkStart w:id="4" w:name="_Toc98840286"/>
      <w:r w:rsidRPr="0030355D">
        <w:rPr>
          <w:rFonts w:ascii="Arial" w:eastAsia="等线" w:hAnsi="Arial"/>
          <w:sz w:val="24"/>
          <w:lang w:eastAsia="zh-CN"/>
        </w:rPr>
        <w:t>7.2.5.2</w:t>
      </w:r>
      <w:r w:rsidRPr="0030355D">
        <w:rPr>
          <w:rFonts w:ascii="Arial" w:eastAsia="等线" w:hAnsi="Arial"/>
          <w:sz w:val="24"/>
          <w:lang w:eastAsia="zh-CN"/>
        </w:rPr>
        <w:tab/>
        <w:t>MBS session activation procedure</w:t>
      </w:r>
      <w:bookmarkEnd w:id="4"/>
    </w:p>
    <w:p w:rsidR="0030355D" w:rsidRPr="0030355D" w:rsidRDefault="0030355D" w:rsidP="0030355D">
      <w:pPr>
        <w:rPr>
          <w:rFonts w:eastAsia="等线"/>
          <w:lang w:eastAsia="zh-CN"/>
        </w:rPr>
      </w:pPr>
      <w:r w:rsidRPr="0030355D">
        <w:rPr>
          <w:rFonts w:eastAsia="等线"/>
          <w:lang w:eastAsia="zh-CN"/>
        </w:rPr>
        <w:t>The following can trigger the MBS session activation procedure:</w:t>
      </w:r>
    </w:p>
    <w:p w:rsidR="0030355D" w:rsidRPr="0030355D" w:rsidRDefault="0030355D" w:rsidP="0030355D">
      <w:pPr>
        <w:ind w:left="568" w:hanging="284"/>
        <w:rPr>
          <w:rFonts w:eastAsia="等线"/>
          <w:lang w:eastAsia="zh-CN"/>
        </w:rPr>
      </w:pPr>
      <w:r w:rsidRPr="0030355D">
        <w:rPr>
          <w:rFonts w:eastAsia="等线"/>
          <w:lang w:eastAsia="zh-CN"/>
        </w:rPr>
        <w:t>-</w:t>
      </w:r>
      <w:r w:rsidRPr="0030355D">
        <w:rPr>
          <w:rFonts w:eastAsia="等线"/>
          <w:lang w:eastAsia="zh-CN"/>
        </w:rPr>
        <w:tab/>
        <w:t>AF requests MB-SMF to activate the MBS session;</w:t>
      </w:r>
    </w:p>
    <w:p w:rsidR="0030355D" w:rsidRPr="0030355D" w:rsidRDefault="0030355D" w:rsidP="0030355D">
      <w:pPr>
        <w:ind w:left="568" w:hanging="284"/>
        <w:rPr>
          <w:rFonts w:eastAsia="等线"/>
          <w:lang w:eastAsia="zh-CN"/>
        </w:rPr>
      </w:pPr>
      <w:r w:rsidRPr="0030355D">
        <w:rPr>
          <w:rFonts w:eastAsia="等线"/>
          <w:lang w:eastAsia="zh-CN"/>
        </w:rPr>
        <w:t>-</w:t>
      </w:r>
      <w:r w:rsidRPr="0030355D">
        <w:rPr>
          <w:rFonts w:eastAsia="等线"/>
          <w:lang w:eastAsia="zh-CN"/>
        </w:rPr>
        <w:tab/>
        <w:t>MB-UPF receives the multicast data and notifies MB-SMF.</w:t>
      </w:r>
    </w:p>
    <w:p w:rsidR="0030355D" w:rsidRPr="0030355D" w:rsidRDefault="0030355D" w:rsidP="0030355D">
      <w:pPr>
        <w:keepNext/>
        <w:keepLines/>
        <w:spacing w:before="60"/>
        <w:jc w:val="center"/>
        <w:rPr>
          <w:rFonts w:ascii="Arial" w:eastAsia="等线" w:hAnsi="Arial"/>
          <w:b/>
        </w:rPr>
      </w:pPr>
      <w:r w:rsidRPr="0030355D">
        <w:rPr>
          <w:rFonts w:ascii="Arial" w:eastAsia="Malgun Gothic" w:hAnsi="Arial"/>
          <w:b/>
          <w:color w:val="000000"/>
          <w:lang w:eastAsia="ja-JP"/>
        </w:rPr>
        <w:object w:dxaOrig="9660" w:dyaOrig="8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402pt" o:ole="">
            <v:imagedata r:id="rId9" o:title=""/>
          </v:shape>
          <o:OLEObject Type="Embed" ProgID="Visio.Drawing.15" ShapeID="_x0000_i1025" DrawAspect="Content" ObjectID="_1710111489" r:id="rId10"/>
        </w:object>
      </w:r>
    </w:p>
    <w:p w:rsidR="0030355D" w:rsidRPr="0030355D" w:rsidRDefault="0030355D" w:rsidP="0030355D">
      <w:pPr>
        <w:keepLines/>
        <w:spacing w:after="240"/>
        <w:jc w:val="center"/>
        <w:rPr>
          <w:rFonts w:ascii="Arial" w:eastAsia="等线" w:hAnsi="Arial"/>
          <w:b/>
          <w:lang w:val="en-US"/>
        </w:rPr>
      </w:pPr>
      <w:r w:rsidRPr="0030355D">
        <w:rPr>
          <w:rFonts w:ascii="Arial" w:eastAsia="等线" w:hAnsi="Arial"/>
          <w:b/>
        </w:rPr>
        <w:t xml:space="preserve">Figure </w:t>
      </w:r>
      <w:r w:rsidRPr="0030355D">
        <w:rPr>
          <w:rFonts w:ascii="Arial" w:eastAsia="等线" w:hAnsi="Arial"/>
          <w:b/>
          <w:lang w:eastAsia="zh-CN"/>
        </w:rPr>
        <w:t>7.2.5.2</w:t>
      </w:r>
      <w:r w:rsidRPr="0030355D">
        <w:rPr>
          <w:rFonts w:ascii="Arial" w:eastAsia="等线" w:hAnsi="Arial"/>
          <w:b/>
          <w:lang w:val="en-US"/>
        </w:rPr>
        <w:t>-1</w:t>
      </w:r>
      <w:r w:rsidRPr="0030355D">
        <w:rPr>
          <w:rFonts w:ascii="Arial" w:eastAsia="等线" w:hAnsi="Arial"/>
          <w:b/>
        </w:rPr>
        <w:t xml:space="preserve">: </w:t>
      </w:r>
      <w:r w:rsidRPr="0030355D">
        <w:rPr>
          <w:rFonts w:ascii="Arial" w:eastAsia="等线" w:hAnsi="Arial"/>
          <w:b/>
          <w:lang w:val="en-US"/>
        </w:rPr>
        <w:t>MBS session activation procedure</w:t>
      </w:r>
    </w:p>
    <w:p w:rsidR="0030355D" w:rsidRPr="0030355D" w:rsidRDefault="0030355D" w:rsidP="0030355D">
      <w:pPr>
        <w:rPr>
          <w:rFonts w:eastAsia="等线"/>
          <w:lang w:val="en-US" w:eastAsia="zh-CN"/>
        </w:rPr>
      </w:pPr>
      <w:r w:rsidRPr="0030355D">
        <w:rPr>
          <w:rFonts w:eastAsia="等线"/>
          <w:lang w:val="en-US" w:eastAsia="zh-CN"/>
        </w:rPr>
        <w:t>In this procedure, steps 2 to 10 and steps 11 to 14 can be executed in parallel.</w:t>
      </w:r>
    </w:p>
    <w:p w:rsidR="0030355D" w:rsidRPr="0030355D" w:rsidRDefault="0030355D" w:rsidP="0030355D">
      <w:pPr>
        <w:ind w:left="568" w:hanging="284"/>
        <w:rPr>
          <w:rFonts w:eastAsia="等线"/>
          <w:lang w:eastAsia="zh-CN"/>
        </w:rPr>
      </w:pPr>
      <w:r w:rsidRPr="0030355D">
        <w:rPr>
          <w:rFonts w:eastAsia="等线"/>
          <w:lang w:eastAsia="zh-CN"/>
        </w:rPr>
        <w:t>1.</w:t>
      </w:r>
      <w:r w:rsidRPr="0030355D">
        <w:rPr>
          <w:rFonts w:eastAsia="等线"/>
          <w:lang w:eastAsia="zh-CN"/>
        </w:rPr>
        <w:tab/>
        <w:t>The procedure may be triggered by the following events:</w:t>
      </w:r>
    </w:p>
    <w:p w:rsidR="0030355D" w:rsidRPr="0030355D" w:rsidRDefault="0030355D" w:rsidP="0030355D">
      <w:pPr>
        <w:ind w:left="851" w:hanging="284"/>
        <w:rPr>
          <w:rFonts w:eastAsia="等线"/>
          <w:lang w:eastAsia="zh-CN"/>
        </w:rPr>
      </w:pPr>
      <w:r w:rsidRPr="0030355D">
        <w:rPr>
          <w:rFonts w:eastAsia="等线"/>
          <w:lang w:eastAsia="zh-CN"/>
        </w:rPr>
        <w:t>-</w:t>
      </w:r>
      <w:r w:rsidRPr="0030355D">
        <w:rPr>
          <w:rFonts w:eastAsia="等线"/>
          <w:lang w:eastAsia="zh-CN"/>
        </w:rPr>
        <w:tab/>
        <w:t xml:space="preserve">When the MB-UPF receives downlink data for a multicast MBS session, </w:t>
      </w:r>
      <w:r w:rsidRPr="0030355D">
        <w:rPr>
          <w:rFonts w:eastAsia="等线"/>
          <w:lang w:val="en-US" w:eastAsia="zh-CN"/>
        </w:rPr>
        <w:t xml:space="preserve">based on the instruction from the MB-SMF (as described in clause 7.2.5.3), the </w:t>
      </w:r>
      <w:r w:rsidRPr="0030355D">
        <w:rPr>
          <w:rFonts w:eastAsia="等线"/>
          <w:lang w:eastAsia="zh-CN"/>
        </w:rPr>
        <w:t xml:space="preserve">MB-UPF sends N4mb Notification (N4 Session ID) to the MB-SMF for </w:t>
      </w:r>
      <w:r w:rsidRPr="0030355D">
        <w:rPr>
          <w:rFonts w:eastAsia="等线"/>
          <w:lang w:val="en-US" w:eastAsia="zh-CN"/>
        </w:rPr>
        <w:t>indicating the arrival of DL MBS data</w:t>
      </w:r>
      <w:r w:rsidRPr="0030355D">
        <w:rPr>
          <w:rFonts w:eastAsia="等线"/>
          <w:lang w:eastAsia="zh-CN"/>
        </w:rPr>
        <w:t>.</w:t>
      </w:r>
    </w:p>
    <w:p w:rsidR="0030355D" w:rsidRPr="0030355D" w:rsidRDefault="0030355D" w:rsidP="0030355D">
      <w:pPr>
        <w:ind w:left="851" w:hanging="284"/>
        <w:rPr>
          <w:rFonts w:eastAsia="等线"/>
          <w:lang w:eastAsia="zh-CN"/>
        </w:rPr>
      </w:pPr>
      <w:r w:rsidRPr="0030355D">
        <w:rPr>
          <w:rFonts w:eastAsia="等线"/>
          <w:lang w:eastAsia="zh-CN"/>
        </w:rPr>
        <w:t>-</w:t>
      </w:r>
      <w:r w:rsidRPr="0030355D">
        <w:rPr>
          <w:rFonts w:eastAsia="等线"/>
          <w:lang w:eastAsia="zh-CN"/>
        </w:rPr>
        <w:tab/>
        <w:t>The AF sends MBS Activation request (TMGI) to the MB-SMF directly or via NEF.</w:t>
      </w:r>
    </w:p>
    <w:p w:rsidR="0030355D" w:rsidRPr="0030355D" w:rsidRDefault="0030355D" w:rsidP="0030355D">
      <w:pPr>
        <w:ind w:left="568" w:hanging="284"/>
        <w:rPr>
          <w:rFonts w:eastAsia="等线"/>
          <w:lang w:eastAsia="zh-CN"/>
        </w:rPr>
      </w:pPr>
      <w:r w:rsidRPr="0030355D">
        <w:rPr>
          <w:rFonts w:eastAsia="等线"/>
          <w:lang w:eastAsia="zh-CN"/>
        </w:rPr>
        <w:t>2.</w:t>
      </w:r>
      <w:r w:rsidRPr="0030355D">
        <w:rPr>
          <w:rFonts w:eastAsia="等线"/>
          <w:lang w:eastAsia="zh-CN"/>
        </w:rPr>
        <w:tab/>
        <w:t xml:space="preserve">MB-SMF sends </w:t>
      </w:r>
      <w:r w:rsidRPr="0030355D">
        <w:rPr>
          <w:rFonts w:eastAsia="等线"/>
          <w:lang w:val="en-US" w:eastAsia="zh-CN"/>
        </w:rPr>
        <w:t>Nmbsmf_MBSSession_ContextStatusNotify</w:t>
      </w:r>
      <w:r w:rsidRPr="0030355D" w:rsidDel="007F38BC">
        <w:rPr>
          <w:rFonts w:eastAsia="等线"/>
          <w:lang w:eastAsia="zh-CN"/>
        </w:rPr>
        <w:t xml:space="preserve"> </w:t>
      </w:r>
      <w:r w:rsidRPr="0030355D">
        <w:rPr>
          <w:rFonts w:eastAsia="等线"/>
          <w:lang w:eastAsia="zh-CN"/>
        </w:rPr>
        <w:t>(MBS Session ID, multicast session activated) to SMF(s).</w:t>
      </w:r>
    </w:p>
    <w:p w:rsidR="0030355D" w:rsidRPr="0030355D" w:rsidRDefault="0030355D" w:rsidP="0030355D">
      <w:pPr>
        <w:ind w:left="568" w:hanging="284"/>
        <w:rPr>
          <w:rFonts w:eastAsia="等线"/>
          <w:lang w:eastAsia="zh-CN"/>
        </w:rPr>
      </w:pPr>
      <w:r w:rsidRPr="0030355D">
        <w:rPr>
          <w:rFonts w:eastAsia="等线"/>
          <w:lang w:eastAsia="zh-CN"/>
        </w:rPr>
        <w:lastRenderedPageBreak/>
        <w:tab/>
        <w:t xml:space="preserve">The SMF </w:t>
      </w:r>
      <w:r w:rsidRPr="0030355D">
        <w:rPr>
          <w:rFonts w:eastAsia="等线"/>
          <w:lang w:val="en-US" w:eastAsia="zh-CN"/>
        </w:rPr>
        <w:t xml:space="preserve">sets the related multicast MBS session state as </w:t>
      </w:r>
      <w:r w:rsidRPr="0030355D">
        <w:rPr>
          <w:rFonts w:eastAsia="等线"/>
        </w:rPr>
        <w:t>"A</w:t>
      </w:r>
      <w:r w:rsidRPr="0030355D">
        <w:rPr>
          <w:rFonts w:eastAsia="等线"/>
          <w:lang w:val="en-US" w:eastAsia="zh-CN"/>
        </w:rPr>
        <w:t>ctive</w:t>
      </w:r>
      <w:r w:rsidRPr="0030355D">
        <w:rPr>
          <w:rFonts w:eastAsia="等线"/>
        </w:rPr>
        <w:t>" state and</w:t>
      </w:r>
      <w:r w:rsidRPr="0030355D">
        <w:rPr>
          <w:rFonts w:eastAsia="等线"/>
          <w:lang w:eastAsia="zh-CN"/>
        </w:rPr>
        <w:t xml:space="preserve"> finds out the list of UEs that joined the multicast MBS session identified by the related TMGI. If the SMF determines the user plane of the associated PDU session(s) of the UE(s) with respect to the TMGI are activated already, steps 3-8a will be skipped for those UE(s).</w:t>
      </w:r>
    </w:p>
    <w:p w:rsidR="0030355D" w:rsidRPr="0030355D" w:rsidRDefault="0030355D" w:rsidP="0030355D">
      <w:pPr>
        <w:ind w:left="568" w:hanging="284"/>
        <w:rPr>
          <w:rFonts w:eastAsia="等线"/>
          <w:lang w:eastAsia="zh-CN"/>
        </w:rPr>
      </w:pPr>
      <w:r w:rsidRPr="0030355D">
        <w:rPr>
          <w:rFonts w:eastAsia="等线"/>
          <w:lang w:eastAsia="zh-CN"/>
        </w:rPr>
        <w:t>3.</w:t>
      </w:r>
      <w:r w:rsidRPr="0030355D">
        <w:rPr>
          <w:rFonts w:eastAsia="等线"/>
          <w:lang w:eastAsia="zh-CN"/>
        </w:rPr>
        <w:tab/>
        <w:t>The SMF invokes Namf_</w:t>
      </w:r>
      <w:r w:rsidRPr="0030355D">
        <w:rPr>
          <w:rFonts w:eastAsia="等线"/>
          <w:lang w:val="en-US" w:eastAsia="zh-CN"/>
        </w:rPr>
        <w:t>MT_EnableGroupReachability</w:t>
      </w:r>
      <w:r w:rsidRPr="0030355D">
        <w:rPr>
          <w:rFonts w:eastAsia="等线"/>
          <w:lang w:eastAsia="zh-CN"/>
        </w:rPr>
        <w:t xml:space="preserve"> Request (List of UEs, [PDU Session ID of the associated PDU Sessions], TMGI</w:t>
      </w:r>
      <w:r w:rsidRPr="0030355D">
        <w:rPr>
          <w:rFonts w:eastAsia="等线"/>
          <w:lang w:val="en-US" w:eastAsia="zh-CN"/>
        </w:rPr>
        <w:t>, [UE reachability Notification Address], [ most demanding ARP, 5QI of all MBS QoS Flow within MBS session])) to AMF(s)</w:t>
      </w:r>
      <w:r w:rsidRPr="0030355D">
        <w:rPr>
          <w:rFonts w:eastAsia="等线"/>
          <w:lang w:eastAsia="zh-CN"/>
        </w:rPr>
        <w:t>.</w:t>
      </w:r>
      <w:r w:rsidRPr="0030355D">
        <w:rPr>
          <w:rFonts w:eastAsia="等线"/>
          <w:lang w:val="en-US" w:eastAsia="zh-CN"/>
        </w:rPr>
        <w:t xml:space="preserve"> When later UE is reachable, the UE reachability Notification Address is used by the AMF to identify and notify the related SMF.</w:t>
      </w:r>
    </w:p>
    <w:p w:rsidR="0030355D" w:rsidRPr="0030355D" w:rsidRDefault="0030355D" w:rsidP="0030355D">
      <w:pPr>
        <w:rPr>
          <w:rFonts w:eastAsia="等线"/>
          <w:lang w:eastAsia="zh-CN"/>
        </w:rPr>
      </w:pPr>
      <w:r w:rsidRPr="0030355D">
        <w:rPr>
          <w:rFonts w:eastAsia="等线"/>
          <w:lang w:eastAsia="zh-CN"/>
        </w:rPr>
        <w:t>After receiving the request, for each UE in the list, the AMF determines CM state of the UE: see steps 4 - 7.</w:t>
      </w:r>
    </w:p>
    <w:p w:rsidR="0030355D" w:rsidRPr="0030355D" w:rsidRDefault="0030355D" w:rsidP="0030355D">
      <w:pPr>
        <w:ind w:left="568" w:hanging="284"/>
        <w:rPr>
          <w:rFonts w:eastAsia="等线"/>
          <w:lang w:eastAsia="zh-CN"/>
        </w:rPr>
      </w:pPr>
      <w:r w:rsidRPr="0030355D">
        <w:rPr>
          <w:rFonts w:eastAsia="等线"/>
          <w:lang w:eastAsia="zh-CN"/>
        </w:rPr>
        <w:t>4a.</w:t>
      </w:r>
      <w:r w:rsidRPr="0030355D">
        <w:rPr>
          <w:rFonts w:eastAsia="等线"/>
          <w:lang w:eastAsia="zh-CN"/>
        </w:rPr>
        <w:tab/>
        <w:t>If there are UEs involved in the multicast MBS Session and in CM-CONNECTED state, the AMF indicates those UEs to the SMF, using Namf_MT_EnableGroupReachability Response (UE list). Otherwise, the response does not include UE list.</w:t>
      </w:r>
    </w:p>
    <w:p w:rsidR="0030355D" w:rsidRPr="0030355D" w:rsidRDefault="0030355D" w:rsidP="0030355D">
      <w:pPr>
        <w:ind w:left="568" w:hanging="284"/>
        <w:rPr>
          <w:rFonts w:eastAsia="等线"/>
          <w:lang w:eastAsia="zh-CN"/>
        </w:rPr>
      </w:pPr>
      <w:r w:rsidRPr="0030355D">
        <w:rPr>
          <w:rFonts w:eastAsia="等线"/>
          <w:lang w:eastAsia="zh-CN"/>
        </w:rPr>
        <w:t>4b.</w:t>
      </w:r>
      <w:r w:rsidRPr="0030355D">
        <w:rPr>
          <w:rFonts w:eastAsia="等线"/>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rsidR="0030355D" w:rsidRPr="0030355D" w:rsidRDefault="0030355D" w:rsidP="0030355D">
      <w:pPr>
        <w:ind w:left="568" w:hanging="284"/>
        <w:rPr>
          <w:rFonts w:eastAsia="等线"/>
          <w:lang w:eastAsia="zh-CN"/>
        </w:rPr>
      </w:pPr>
      <w:r w:rsidRPr="0030355D">
        <w:rPr>
          <w:rFonts w:eastAsia="等线"/>
          <w:lang w:eastAsia="zh-CN"/>
        </w:rPr>
        <w:tab/>
        <w:t>The procedure continues at step 9.</w:t>
      </w:r>
    </w:p>
    <w:p w:rsidR="0030355D" w:rsidRPr="0030355D" w:rsidRDefault="0030355D" w:rsidP="0030355D">
      <w:pPr>
        <w:ind w:left="568" w:hanging="284"/>
        <w:rPr>
          <w:rFonts w:eastAsia="等线"/>
          <w:lang w:eastAsia="zh-CN"/>
        </w:rPr>
      </w:pPr>
      <w:r w:rsidRPr="0030355D">
        <w:rPr>
          <w:rFonts w:eastAsia="等线"/>
          <w:lang w:eastAsia="zh-CN"/>
        </w:rPr>
        <w:t>5.</w:t>
      </w:r>
      <w:r w:rsidRPr="0030355D">
        <w:rPr>
          <w:rFonts w:eastAsia="等线"/>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w:t>
      </w:r>
      <w:ins w:id="5" w:author="zte-v1" w:date="2022-03-29T17:48:00Z">
        <w:r w:rsidR="0083435A">
          <w:rPr>
            <w:rFonts w:eastAsia="等线"/>
            <w:lang w:eastAsia="zh-CN"/>
          </w:rPr>
          <w:t>inv</w:t>
        </w:r>
      </w:ins>
      <w:ins w:id="6" w:author="zte-v1" w:date="2022-03-29T17:49:00Z">
        <w:r w:rsidR="0083435A">
          <w:rPr>
            <w:rFonts w:eastAsia="等线"/>
            <w:lang w:eastAsia="zh-CN"/>
          </w:rPr>
          <w:t xml:space="preserve">olved UE list and </w:t>
        </w:r>
      </w:ins>
      <w:r w:rsidRPr="0030355D">
        <w:rPr>
          <w:rFonts w:eastAsia="等线"/>
          <w:lang w:eastAsia="zh-CN"/>
        </w:rPr>
        <w:t>TMGI as the identifier to be paged if the related NG-RAN node(s) support MBS.</w:t>
      </w:r>
      <w:r w:rsidRPr="0030355D">
        <w:rPr>
          <w:rFonts w:eastAsia="等线"/>
          <w:lang w:val="en-US" w:eastAsia="zh-CN"/>
        </w:rPr>
        <w:t xml:space="preserve"> If the NG-RAN node(s) do not support MBS, the AMF sends Paging message(s) to the NG-RAN node(s) per UE without using the MBS Session ID as described in step 4b in clause 4.2.3.3 of TS 23.502 [6].</w:t>
      </w:r>
    </w:p>
    <w:p w:rsidR="0030355D" w:rsidRPr="0030355D" w:rsidRDefault="0030355D" w:rsidP="0030355D">
      <w:pPr>
        <w:keepLines/>
        <w:ind w:left="1135" w:hanging="851"/>
        <w:rPr>
          <w:rFonts w:eastAsia="等线"/>
          <w:lang w:eastAsia="zh-CN"/>
        </w:rPr>
      </w:pPr>
      <w:r w:rsidRPr="0030355D">
        <w:rPr>
          <w:rFonts w:eastAsia="等线"/>
          <w:lang w:eastAsia="zh-CN"/>
        </w:rPr>
        <w:t>NOTE 1:</w:t>
      </w:r>
      <w:r w:rsidRPr="0030355D">
        <w:rPr>
          <w:rFonts w:eastAsia="等线"/>
          <w:lang w:eastAsia="zh-CN"/>
        </w:rPr>
        <w:tab/>
        <w:t>In addition to the paging in clause 6.12, other paging strategies is up to AMF implementation.</w:t>
      </w:r>
    </w:p>
    <w:p w:rsidR="0030355D" w:rsidRPr="0030355D" w:rsidRDefault="0030355D" w:rsidP="0030355D">
      <w:pPr>
        <w:keepLines/>
        <w:ind w:left="1135" w:hanging="851"/>
        <w:rPr>
          <w:rFonts w:eastAsia="等线"/>
          <w:lang w:eastAsia="zh-CN"/>
        </w:rPr>
      </w:pPr>
      <w:r w:rsidRPr="0030355D">
        <w:rPr>
          <w:rFonts w:eastAsia="等线"/>
          <w:lang w:eastAsia="zh-CN"/>
        </w:rPr>
        <w:t>NOTE 2:</w:t>
      </w:r>
      <w:r w:rsidRPr="0030355D">
        <w:rPr>
          <w:rFonts w:eastAsia="等线"/>
          <w:lang w:eastAsia="zh-CN"/>
        </w:rPr>
        <w:tab/>
        <w:t>The details of the paging are specified by the RAN WGs.</w:t>
      </w:r>
    </w:p>
    <w:p w:rsidR="0030355D" w:rsidRPr="0030355D" w:rsidRDefault="0030355D" w:rsidP="0030355D">
      <w:pPr>
        <w:ind w:left="568" w:hanging="284"/>
        <w:rPr>
          <w:rFonts w:eastAsia="等线"/>
          <w:lang w:eastAsia="zh-CN"/>
        </w:rPr>
      </w:pPr>
      <w:r w:rsidRPr="0030355D">
        <w:rPr>
          <w:rFonts w:eastAsia="等线"/>
          <w:lang w:eastAsia="zh-CN"/>
        </w:rPr>
        <w:t>6.</w:t>
      </w:r>
      <w:r w:rsidRPr="0030355D">
        <w:rPr>
          <w:rFonts w:eastAsia="等线"/>
          <w:lang w:eastAsia="zh-CN"/>
        </w:rPr>
        <w:tab/>
        <w:t>The UE(s) in CM-IDLE state sends Service Request message to the AMF, see clause 4.2.3 of TS 23.502 [6].</w:t>
      </w:r>
    </w:p>
    <w:p w:rsidR="0030355D" w:rsidRPr="0030355D" w:rsidRDefault="0030355D" w:rsidP="0030355D">
      <w:pPr>
        <w:ind w:left="568" w:hanging="284"/>
        <w:rPr>
          <w:rFonts w:eastAsia="等线"/>
          <w:lang w:eastAsia="zh-CN"/>
        </w:rPr>
      </w:pPr>
      <w:r w:rsidRPr="0030355D">
        <w:rPr>
          <w:rFonts w:eastAsia="等线"/>
          <w:lang w:eastAsia="zh-CN"/>
        </w:rPr>
        <w:t>7a/7b.</w:t>
      </w:r>
      <w:r w:rsidRPr="0030355D">
        <w:rPr>
          <w:rFonts w:eastAsia="等线"/>
          <w:lang w:eastAsia="zh-CN"/>
        </w:rPr>
        <w:tab/>
        <w:t>After receiving the Service Request sent by the UE(s),</w:t>
      </w:r>
    </w:p>
    <w:p w:rsidR="0030355D" w:rsidRPr="0030355D" w:rsidRDefault="0030355D" w:rsidP="0030355D">
      <w:pPr>
        <w:ind w:left="851" w:hanging="284"/>
        <w:rPr>
          <w:rFonts w:eastAsia="等线"/>
          <w:lang w:eastAsia="zh-CN"/>
        </w:rPr>
      </w:pPr>
      <w:r w:rsidRPr="0030355D">
        <w:rPr>
          <w:rFonts w:eastAsia="等线"/>
          <w:lang w:eastAsia="zh-CN"/>
        </w:rPr>
        <w:t>-</w:t>
      </w:r>
      <w:r w:rsidRPr="0030355D">
        <w:rPr>
          <w:rFonts w:eastAsia="等线"/>
          <w:lang w:eastAsia="zh-CN"/>
        </w:rPr>
        <w:tab/>
        <w:t>Either based on the received PDU Session ID in step 3, the AMF identifies the related SMF and invokes Nsmf_PDUSession_UpdateSMContext request. The procedure continues at step 9; or:</w:t>
      </w:r>
    </w:p>
    <w:p w:rsidR="0030355D" w:rsidRPr="0030355D" w:rsidRDefault="0030355D" w:rsidP="0030355D">
      <w:pPr>
        <w:ind w:left="851" w:hanging="284"/>
        <w:rPr>
          <w:rFonts w:eastAsia="等线"/>
          <w:lang w:eastAsia="zh-CN"/>
        </w:rPr>
      </w:pPr>
      <w:r w:rsidRPr="0030355D">
        <w:rPr>
          <w:rFonts w:eastAsia="等线"/>
          <w:lang w:eastAsia="zh-CN"/>
        </w:rPr>
        <w:t>-</w:t>
      </w:r>
      <w:r w:rsidRPr="0030355D">
        <w:rPr>
          <w:rFonts w:eastAsia="等线"/>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rsidR="0030355D" w:rsidRPr="0030355D" w:rsidRDefault="0030355D" w:rsidP="0030355D">
      <w:pPr>
        <w:ind w:left="568" w:hanging="284"/>
        <w:rPr>
          <w:rFonts w:eastAsia="等线"/>
          <w:lang w:eastAsia="zh-CN"/>
        </w:rPr>
      </w:pPr>
      <w:r w:rsidRPr="0030355D">
        <w:rPr>
          <w:rFonts w:eastAsia="等线"/>
          <w:lang w:eastAsia="zh-CN"/>
        </w:rPr>
        <w:t>8a.</w:t>
      </w:r>
      <w:r w:rsidRPr="0030355D">
        <w:rPr>
          <w:rFonts w:eastAsia="等线"/>
          <w:lang w:eastAsia="zh-CN"/>
        </w:rPr>
        <w:tab/>
        <w:t>For UE(s) that do not respond to paging, the AMF informs the SMF of the paging faiure in Namf_MT_UEReachabilityInfoNotify.</w:t>
      </w:r>
    </w:p>
    <w:p w:rsidR="0030355D" w:rsidRPr="0030355D" w:rsidRDefault="0030355D" w:rsidP="0030355D">
      <w:pPr>
        <w:ind w:left="568" w:hanging="284"/>
        <w:rPr>
          <w:rFonts w:eastAsia="等线"/>
          <w:lang w:eastAsia="zh-CN"/>
        </w:rPr>
      </w:pPr>
      <w:r w:rsidRPr="0030355D">
        <w:rPr>
          <w:rFonts w:eastAsia="等线"/>
          <w:lang w:eastAsia="zh-CN"/>
        </w:rPr>
        <w:t>8b.</w:t>
      </w:r>
      <w:r w:rsidRPr="0030355D">
        <w:rPr>
          <w:rFonts w:eastAsia="等线"/>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rsidR="0030355D" w:rsidRPr="0030355D" w:rsidRDefault="0030355D" w:rsidP="0030355D">
      <w:pPr>
        <w:ind w:left="568" w:hanging="284"/>
        <w:rPr>
          <w:rFonts w:eastAsia="等线"/>
          <w:lang w:eastAsia="zh-CN"/>
        </w:rPr>
      </w:pPr>
      <w:r w:rsidRPr="0030355D">
        <w:rPr>
          <w:rFonts w:eastAsia="等线"/>
          <w:lang w:eastAsia="zh-CN"/>
        </w:rPr>
        <w:t>9.</w:t>
      </w:r>
      <w:r w:rsidRPr="0030355D">
        <w:rPr>
          <w:rFonts w:eastAsia="等线"/>
          <w:lang w:eastAsia="zh-CN"/>
        </w:rPr>
        <w:tab/>
        <w:t>The AMF sends N2 request message (N2 SM information ()) to the RAN node.</w:t>
      </w:r>
    </w:p>
    <w:p w:rsidR="0030355D" w:rsidRPr="0030355D" w:rsidRDefault="0030355D" w:rsidP="0030355D">
      <w:pPr>
        <w:ind w:left="568" w:hanging="284"/>
        <w:rPr>
          <w:rFonts w:eastAsia="等线"/>
          <w:lang w:eastAsia="zh-CN"/>
        </w:rPr>
      </w:pPr>
      <w:r w:rsidRPr="0030355D">
        <w:rPr>
          <w:rFonts w:eastAsia="等线"/>
          <w:lang w:eastAsia="zh-CN"/>
        </w:rPr>
        <w:t>10a.</w:t>
      </w:r>
      <w:r w:rsidRPr="0030355D">
        <w:rPr>
          <w:rFonts w:eastAsia="等线"/>
          <w:lang w:eastAsia="zh-CN"/>
        </w:rPr>
        <w:tab/>
        <w:t>If the shared tunnel has not been established before, the shared tunnel is established at this step, as defined in clause 7.2.1.4. The NG-RAN configures UE with RRC messages if needed.</w:t>
      </w:r>
    </w:p>
    <w:p w:rsidR="0030355D" w:rsidRPr="0030355D" w:rsidRDefault="0030355D" w:rsidP="0030355D">
      <w:pPr>
        <w:ind w:left="568" w:hanging="284"/>
        <w:rPr>
          <w:rFonts w:eastAsia="等线"/>
          <w:lang w:eastAsia="zh-CN"/>
        </w:rPr>
      </w:pPr>
      <w:r w:rsidRPr="0030355D">
        <w:rPr>
          <w:rFonts w:eastAsia="等线"/>
          <w:lang w:eastAsia="zh-CN"/>
        </w:rPr>
        <w:t>10b.</w:t>
      </w:r>
      <w:r w:rsidRPr="0030355D">
        <w:rPr>
          <w:rFonts w:eastAsia="等线"/>
          <w:lang w:eastAsia="zh-CN"/>
        </w:rPr>
        <w:tab/>
      </w:r>
      <w:r w:rsidRPr="0030355D">
        <w:rPr>
          <w:rFonts w:eastAsia="等线"/>
          <w:lang w:val="en-US" w:eastAsia="zh-CN"/>
        </w:rPr>
        <w:t xml:space="preserve">Steps 8 to 12 defined in clause 7.2.1.3 are performed. </w:t>
      </w:r>
      <w:r w:rsidRPr="0030355D">
        <w:rPr>
          <w:rFonts w:eastAsia="等线"/>
          <w:lang w:eastAsia="zh-CN"/>
        </w:rPr>
        <w:t>If 5GC Individual MBS traffic delivery is used, the SMF configures the UPF for individual delivery and if necessary requests the MB-SMF to configure the MB-UPF to send multicast data to the UPF.</w:t>
      </w:r>
    </w:p>
    <w:p w:rsidR="0030355D" w:rsidRPr="0030355D" w:rsidRDefault="0030355D" w:rsidP="0030355D">
      <w:pPr>
        <w:ind w:left="568" w:hanging="284"/>
        <w:rPr>
          <w:rFonts w:eastAsia="等线"/>
          <w:lang w:eastAsia="zh-CN"/>
        </w:rPr>
      </w:pPr>
      <w:r w:rsidRPr="0030355D">
        <w:rPr>
          <w:rFonts w:eastAsia="等线"/>
          <w:lang w:eastAsia="zh-CN"/>
        </w:rPr>
        <w:lastRenderedPageBreak/>
        <w:t>11.</w:t>
      </w:r>
      <w:r w:rsidRPr="0030355D">
        <w:rPr>
          <w:rFonts w:eastAsia="等线"/>
          <w:lang w:eastAsia="zh-CN"/>
        </w:rPr>
        <w:tab/>
      </w:r>
      <w:r w:rsidRPr="0030355D">
        <w:rPr>
          <w:rFonts w:eastAsia="等线"/>
          <w:lang w:val="en-US" w:eastAsia="zh-CN"/>
        </w:rPr>
        <w:t>If the MB-SMF finds out there are shared tunnel established, step11</w:t>
      </w:r>
      <w:r w:rsidRPr="0030355D">
        <w:rPr>
          <w:rFonts w:eastAsia="等线"/>
          <w:lang w:eastAsia="zh-CN"/>
        </w:rPr>
        <w:t>-</w:t>
      </w:r>
      <w:r w:rsidRPr="0030355D">
        <w:rPr>
          <w:rFonts w:eastAsia="等线"/>
          <w:lang w:val="en-US" w:eastAsia="zh-CN"/>
        </w:rPr>
        <w:t xml:space="preserve">15 are performed. The </w:t>
      </w:r>
      <w:r w:rsidRPr="0030355D">
        <w:rPr>
          <w:rFonts w:eastAsia="等线"/>
          <w:lang w:eastAsia="zh-CN"/>
        </w:rPr>
        <w:t xml:space="preserve">MB-SMF invokes </w:t>
      </w:r>
      <w:r w:rsidRPr="0030355D">
        <w:rPr>
          <w:rFonts w:eastAsia="等线"/>
          <w:lang w:val="en-US" w:eastAsia="zh-CN"/>
        </w:rPr>
        <w:t>Namf_MBSCommunication_N2MessageTransfer Request</w:t>
      </w:r>
      <w:r w:rsidRPr="0030355D">
        <w:rPr>
          <w:rFonts w:eastAsia="等线"/>
          <w:lang w:eastAsia="zh-CN"/>
        </w:rPr>
        <w:t xml:space="preserve"> (TMGI, N2 SM Information (</w:t>
      </w:r>
      <w:r w:rsidRPr="0030355D">
        <w:rPr>
          <w:rFonts w:eastAsia="等线"/>
          <w:lang w:val="en-US" w:eastAsia="zh-CN"/>
        </w:rPr>
        <w:t xml:space="preserve">Activation, </w:t>
      </w:r>
      <w:r w:rsidRPr="0030355D">
        <w:rPr>
          <w:rFonts w:eastAsia="等线"/>
          <w:lang w:eastAsia="zh-CN"/>
        </w:rPr>
        <w:t>TMGI)) to the AMF</w:t>
      </w:r>
      <w:r w:rsidRPr="0030355D">
        <w:rPr>
          <w:rFonts w:eastAsia="等线"/>
          <w:lang w:val="en-US" w:eastAsia="zh-CN"/>
        </w:rPr>
        <w:t xml:space="preserve"> for those NG-RAN nodes, which have shared tunnel with MB-UPF.</w:t>
      </w:r>
      <w:r w:rsidRPr="0030355D">
        <w:rPr>
          <w:rFonts w:eastAsia="等线" w:hint="eastAsia"/>
          <w:lang w:eastAsia="zh-CN"/>
        </w:rPr>
        <w:t xml:space="preserve"> </w:t>
      </w:r>
      <w:r w:rsidRPr="0030355D">
        <w:rPr>
          <w:rFonts w:eastAsia="等线"/>
          <w:lang w:eastAsia="zh-CN"/>
        </w:rPr>
        <w:t>This step may be performed in parallel with step 2.</w:t>
      </w:r>
    </w:p>
    <w:p w:rsidR="0030355D" w:rsidRPr="0030355D" w:rsidRDefault="0030355D" w:rsidP="0030355D">
      <w:pPr>
        <w:keepLines/>
        <w:ind w:left="1135" w:hanging="851"/>
        <w:rPr>
          <w:rFonts w:eastAsia="等线"/>
          <w:lang w:eastAsia="zh-CN"/>
        </w:rPr>
      </w:pPr>
      <w:r w:rsidRPr="0030355D">
        <w:rPr>
          <w:rFonts w:eastAsia="等线"/>
          <w:lang w:eastAsia="zh-CN"/>
        </w:rPr>
        <w:t>NOTE 2:</w:t>
      </w:r>
      <w:r w:rsidRPr="0030355D">
        <w:rPr>
          <w:rFonts w:eastAsia="等线"/>
          <w:lang w:eastAsia="zh-CN"/>
        </w:rPr>
        <w:tab/>
        <w:t>The messages in steps 10a, 11 and 12 are MBS-specific and it is possible that the AMF(s) in steps 10a, 11 and 12 are not associate to any UEs involved in the multicast MBS Session.</w:t>
      </w:r>
    </w:p>
    <w:p w:rsidR="0030355D" w:rsidRPr="0030355D" w:rsidRDefault="0030355D" w:rsidP="0030355D">
      <w:pPr>
        <w:ind w:left="568" w:hanging="284"/>
        <w:rPr>
          <w:rFonts w:eastAsia="等线"/>
          <w:lang w:val="en-US" w:eastAsia="zh-CN"/>
        </w:rPr>
      </w:pPr>
      <w:r w:rsidRPr="0030355D">
        <w:rPr>
          <w:rFonts w:eastAsia="等线"/>
          <w:lang w:eastAsia="zh-CN"/>
        </w:rPr>
        <w:t>12.</w:t>
      </w:r>
      <w:r w:rsidRPr="0030355D">
        <w:rPr>
          <w:rFonts w:eastAsia="等线"/>
          <w:lang w:eastAsia="zh-CN"/>
        </w:rPr>
        <w:tab/>
        <w:t>The AMF sends NGAP activation request message (N2 SM Information ()) to the NG-RAN nodes.</w:t>
      </w:r>
      <w:r w:rsidRPr="0030355D">
        <w:rPr>
          <w:rFonts w:eastAsia="等线"/>
          <w:lang w:val="en-US" w:eastAsia="zh-CN"/>
        </w:rPr>
        <w:t xml:space="preserve"> For those UEs that have joined in the MBS Session and are in RRC-INACTIVE state, the RAN nodes perform RAN paging as specified in TS 38.300 [9].</w:t>
      </w:r>
    </w:p>
    <w:p w:rsidR="0030355D" w:rsidRPr="0030355D" w:rsidRDefault="0030355D" w:rsidP="0030355D">
      <w:pPr>
        <w:ind w:left="568" w:hanging="284"/>
        <w:rPr>
          <w:rFonts w:eastAsia="等线"/>
          <w:lang w:val="en-US" w:eastAsia="zh-CN"/>
        </w:rPr>
      </w:pPr>
      <w:r w:rsidRPr="0030355D">
        <w:rPr>
          <w:rFonts w:eastAsia="等线"/>
          <w:lang w:val="en-US" w:eastAsia="zh-CN"/>
        </w:rPr>
        <w:t>13.</w:t>
      </w:r>
      <w:r w:rsidRPr="0030355D">
        <w:rPr>
          <w:rFonts w:eastAsia="等线"/>
          <w:lang w:val="en-US" w:eastAsia="zh-CN"/>
        </w:rPr>
        <w:tab/>
        <w:t>The NG-RAN nodes responses to AMF by NGAP activation response message.</w:t>
      </w:r>
      <w:r w:rsidRPr="0030355D">
        <w:rPr>
          <w:rFonts w:eastAsia="等线"/>
          <w:lang w:eastAsia="zh-CN"/>
        </w:rPr>
        <w:t xml:space="preserve"> The NG-RAN nodes establish </w:t>
      </w:r>
      <w:r w:rsidRPr="0030355D">
        <w:rPr>
          <w:rFonts w:eastAsia="等线"/>
          <w:lang w:val="en-US" w:eastAsia="zh-CN"/>
        </w:rPr>
        <w:t>radio resources to transmit multicast MBS session data to the UE(s).</w:t>
      </w:r>
      <w:r w:rsidRPr="0030355D">
        <w:rPr>
          <w:rFonts w:eastAsia="等线" w:hint="eastAsia"/>
          <w:lang w:val="en-US" w:eastAsia="zh-CN"/>
        </w:rPr>
        <w:t xml:space="preserve"> </w:t>
      </w:r>
      <w:r w:rsidRPr="0030355D">
        <w:rPr>
          <w:rFonts w:eastAsia="等线"/>
          <w:lang w:val="en-US" w:eastAsia="zh-CN"/>
        </w:rPr>
        <w:t>The NG-RAN shall not release the radio connection of a UE that has joined into the multicast session only because no unicast traffic is received for the UE.</w:t>
      </w:r>
    </w:p>
    <w:p w:rsidR="0030355D" w:rsidRPr="0030355D" w:rsidRDefault="0030355D" w:rsidP="0030355D">
      <w:pPr>
        <w:ind w:left="568" w:hanging="284"/>
        <w:rPr>
          <w:rFonts w:eastAsia="等线"/>
          <w:lang w:val="en-US" w:eastAsia="zh-CN"/>
        </w:rPr>
      </w:pPr>
      <w:r w:rsidRPr="0030355D">
        <w:rPr>
          <w:rFonts w:eastAsia="等线"/>
          <w:lang w:val="en-US" w:eastAsia="zh-CN"/>
        </w:rPr>
        <w:t>14.</w:t>
      </w:r>
      <w:r w:rsidRPr="0030355D">
        <w:rPr>
          <w:rFonts w:eastAsia="等线"/>
          <w:lang w:val="en-US" w:eastAsia="zh-CN"/>
        </w:rPr>
        <w:tab/>
        <w:t>AMF to MB-SMF: Namf_MBSCommunication_N2MessageTransfer Response ().</w:t>
      </w:r>
    </w:p>
    <w:p w:rsidR="0030355D" w:rsidRPr="0030355D" w:rsidRDefault="0030355D" w:rsidP="0030355D">
      <w:pPr>
        <w:ind w:left="568" w:hanging="284"/>
        <w:rPr>
          <w:rFonts w:eastAsia="等线"/>
          <w:lang w:val="en-US" w:eastAsia="zh-CN"/>
        </w:rPr>
      </w:pPr>
      <w:r w:rsidRPr="0030355D">
        <w:rPr>
          <w:rFonts w:eastAsia="等线"/>
          <w:lang w:val="en-US" w:eastAsia="zh-CN"/>
        </w:rPr>
        <w:t>15.</w:t>
      </w:r>
      <w:r w:rsidRPr="0030355D">
        <w:rPr>
          <w:rFonts w:eastAsia="等线"/>
          <w:lang w:val="en-US" w:eastAsia="zh-CN"/>
        </w:rPr>
        <w:tab/>
      </w:r>
      <w:bookmarkStart w:id="7" w:name="_Hlk89670633"/>
      <w:r w:rsidRPr="0030355D">
        <w:rPr>
          <w:rFonts w:eastAsia="等线"/>
          <w:lang w:val="en-US" w:eastAsia="zh-CN"/>
        </w:rPr>
        <w:t xml:space="preserve">The </w:t>
      </w:r>
      <w:bookmarkEnd w:id="7"/>
      <w:r w:rsidRPr="0030355D">
        <w:rPr>
          <w:rFonts w:eastAsia="等线"/>
          <w:lang w:val="en-US" w:eastAsia="zh-CN"/>
        </w:rPr>
        <w:t>MB-SMF sends N4mb Session Modification Request to the MB-UPF to forward the receiving packet. The MB-UPF responds to the MB-SMF with N4mb Session Modification Response acknowledging the MB-SMF request. See clause 4.4 of TS 23.502 [6] for more details.</w:t>
      </w: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456" w:rsidRDefault="00305456">
      <w:r>
        <w:separator/>
      </w:r>
    </w:p>
  </w:endnote>
  <w:endnote w:type="continuationSeparator" w:id="0">
    <w:p w:rsidR="00305456" w:rsidRDefault="0030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456" w:rsidRDefault="00305456">
      <w:r>
        <w:separator/>
      </w:r>
    </w:p>
  </w:footnote>
  <w:footnote w:type="continuationSeparator" w:id="0">
    <w:p w:rsidR="00305456" w:rsidRDefault="00305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3738E"/>
    <w:rsid w:val="0026004D"/>
    <w:rsid w:val="002640DD"/>
    <w:rsid w:val="00275D12"/>
    <w:rsid w:val="00284FEB"/>
    <w:rsid w:val="002860C4"/>
    <w:rsid w:val="002A1B35"/>
    <w:rsid w:val="002B5741"/>
    <w:rsid w:val="0030355D"/>
    <w:rsid w:val="00305409"/>
    <w:rsid w:val="00305456"/>
    <w:rsid w:val="003609EF"/>
    <w:rsid w:val="0036231A"/>
    <w:rsid w:val="00374DD4"/>
    <w:rsid w:val="003E1A36"/>
    <w:rsid w:val="003F253D"/>
    <w:rsid w:val="00410371"/>
    <w:rsid w:val="004242F1"/>
    <w:rsid w:val="00484485"/>
    <w:rsid w:val="004A47B3"/>
    <w:rsid w:val="004B75B7"/>
    <w:rsid w:val="005153C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72CEC"/>
    <w:rsid w:val="00792342"/>
    <w:rsid w:val="007977A8"/>
    <w:rsid w:val="007B512A"/>
    <w:rsid w:val="007C2097"/>
    <w:rsid w:val="007D6A07"/>
    <w:rsid w:val="007E4506"/>
    <w:rsid w:val="007F7259"/>
    <w:rsid w:val="008040A8"/>
    <w:rsid w:val="008279FA"/>
    <w:rsid w:val="00833A46"/>
    <w:rsid w:val="0083435A"/>
    <w:rsid w:val="0084428E"/>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E4834"/>
    <w:rsid w:val="009F734F"/>
    <w:rsid w:val="00A246B6"/>
    <w:rsid w:val="00A47E70"/>
    <w:rsid w:val="00A50CF0"/>
    <w:rsid w:val="00A55E93"/>
    <w:rsid w:val="00A7671C"/>
    <w:rsid w:val="00A903F7"/>
    <w:rsid w:val="00A94018"/>
    <w:rsid w:val="00AA2CBC"/>
    <w:rsid w:val="00AC5820"/>
    <w:rsid w:val="00AD1CD8"/>
    <w:rsid w:val="00AE7A02"/>
    <w:rsid w:val="00B258BB"/>
    <w:rsid w:val="00B54CF7"/>
    <w:rsid w:val="00B62E91"/>
    <w:rsid w:val="00B67B97"/>
    <w:rsid w:val="00B968C8"/>
    <w:rsid w:val="00B97134"/>
    <w:rsid w:val="00BA3EC5"/>
    <w:rsid w:val="00BA51D9"/>
    <w:rsid w:val="00BB5DFC"/>
    <w:rsid w:val="00BD279D"/>
    <w:rsid w:val="00BD6BB8"/>
    <w:rsid w:val="00C36A45"/>
    <w:rsid w:val="00C63C04"/>
    <w:rsid w:val="00C66BA2"/>
    <w:rsid w:val="00C87C7A"/>
    <w:rsid w:val="00C95985"/>
    <w:rsid w:val="00CC5026"/>
    <w:rsid w:val="00CC68D0"/>
    <w:rsid w:val="00D03F9A"/>
    <w:rsid w:val="00D06D51"/>
    <w:rsid w:val="00D24991"/>
    <w:rsid w:val="00D277C9"/>
    <w:rsid w:val="00D50255"/>
    <w:rsid w:val="00D66520"/>
    <w:rsid w:val="00DE34CF"/>
    <w:rsid w:val="00DF568E"/>
    <w:rsid w:val="00E13F3D"/>
    <w:rsid w:val="00E34898"/>
    <w:rsid w:val="00EB09B7"/>
    <w:rsid w:val="00EB3A11"/>
    <w:rsid w:val="00EE2899"/>
    <w:rsid w:val="00EE7D7C"/>
    <w:rsid w:val="00F11D78"/>
    <w:rsid w:val="00F24ADF"/>
    <w:rsid w:val="00F25D98"/>
    <w:rsid w:val="00F300FB"/>
    <w:rsid w:val="00F75A33"/>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55E9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586DE-B054-4914-A01D-3695E49E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1279</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31</cp:revision>
  <cp:lastPrinted>1899-12-31T23:00:00Z</cp:lastPrinted>
  <dcterms:created xsi:type="dcterms:W3CDTF">2018-11-05T09:14:00Z</dcterms:created>
  <dcterms:modified xsi:type="dcterms:W3CDTF">2022-03-29T18:12:00Z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